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E7" w:rsidRPr="00044810" w:rsidRDefault="00C77222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DemiBold"/>
          <w:b/>
          <w:bCs/>
          <w:color w:val="000000"/>
          <w:sz w:val="26"/>
          <w:szCs w:val="26"/>
        </w:rPr>
      </w:pPr>
      <w:r w:rsidRPr="00044810">
        <w:rPr>
          <w:rFonts w:ascii="Helvetica" w:hAnsi="Helvetic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9299CAA" wp14:editId="4C6C24B0">
            <wp:simplePos x="0" y="0"/>
            <wp:positionH relativeFrom="column">
              <wp:posOffset>-689495</wp:posOffset>
            </wp:positionH>
            <wp:positionV relativeFrom="page">
              <wp:posOffset>0</wp:posOffset>
            </wp:positionV>
            <wp:extent cx="7781290" cy="10076180"/>
            <wp:effectExtent l="0" t="0" r="0" b="1270"/>
            <wp:wrapNone/>
            <wp:docPr id="1" name="Picture 1" descr="\\BFFILESX1\marketing\Stephanie Harris\13432 Principal Repros\Background 13432_16-17_PrinclipalLongLetter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FFILESX1\marketing\Stephanie Harris\13432 Principal Repros\Background 13432_16-17_PrinclipalLongLetterH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07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E7" w:rsidRPr="00044810">
        <w:rPr>
          <w:rFonts w:ascii="Helvetica" w:hAnsi="Helvetica" w:cs="AvenirNext-DemiBold"/>
          <w:b/>
          <w:bCs/>
          <w:color w:val="000000"/>
          <w:sz w:val="26"/>
          <w:szCs w:val="26"/>
        </w:rPr>
        <w:t>Dear Parents and Families:</w:t>
      </w:r>
    </w:p>
    <w:p w:rsidR="008A20C7" w:rsidRPr="00954181" w:rsidRDefault="00CC0BF6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044810">
        <w:rPr>
          <w:rFonts w:ascii="Helvetica" w:hAnsi="Helvetica" w:cs="AvenirNext-Regular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DCBB5D8" wp14:editId="2B0BDCB0">
            <wp:simplePos x="0" y="0"/>
            <wp:positionH relativeFrom="column">
              <wp:posOffset>3501390</wp:posOffset>
            </wp:positionH>
            <wp:positionV relativeFrom="page">
              <wp:posOffset>1166495</wp:posOffset>
            </wp:positionV>
            <wp:extent cx="2922905" cy="2590800"/>
            <wp:effectExtent l="0" t="0" r="0" b="0"/>
            <wp:wrapSquare wrapText="bothSides"/>
            <wp:docPr id="2" name="Picture 2" descr="\\BFFILESX1\marketing\Stephanie Harris\13432 Principal Repros\Infograph for 13432_16-17_PrinclipalLongLetter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FFILESX1\marketing\Stephanie Harris\13432 Principal Repros\Infograph for 13432_16-17_PrinclipalLongLetterH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Reading for pleasure inside and outside of school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has real and long-lasting benefits. It unlocks the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power of information and imagination and helps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children discover who they are. It will even help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them get into college! Here’s what you can do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to help children develop stronger reading skills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and a love for reading:</w:t>
      </w:r>
    </w:p>
    <w:p w:rsidR="008A20C7" w:rsidRPr="00954181" w:rsidRDefault="008A20C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CC0B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 w:val="0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Set the example. Let children see you read.</w:t>
      </w:r>
    </w:p>
    <w:p w:rsidR="005313E7" w:rsidRPr="00954181" w:rsidRDefault="005313E7" w:rsidP="00CC0B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 w:val="0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Have a collection of books in the home.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Update this collection routinely to keep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pace with changing tastes and reading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skills. Talk about books and what your child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is reading.</w:t>
      </w:r>
    </w:p>
    <w:p w:rsidR="005313E7" w:rsidRPr="00954181" w:rsidRDefault="005313E7" w:rsidP="00CC0B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contextualSpacing w:val="0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Support our school’s Book Fair. Allow your children to choose their own books</w:t>
      </w:r>
      <w:r w:rsidR="008A20C7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to read.</w:t>
      </w:r>
    </w:p>
    <w:p w:rsidR="008A20C7" w:rsidRPr="00954181" w:rsidRDefault="008A20C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Our Scholastic Book Fair is a reading event that brings the books kids want to</w:t>
      </w:r>
      <w:r w:rsidR="007C3F50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read</w:t>
      </w:r>
      <w:r w:rsidR="0099737B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="0099737B" w:rsidRPr="00954181">
        <w:rPr>
          <w:rFonts w:ascii="Helvetica" w:hAnsi="Helvetica" w:cs="AvenirNext-Regular"/>
          <w:color w:val="000000"/>
          <w:sz w:val="21"/>
          <w:szCs w:val="21"/>
        </w:rPr>
        <w:t xml:space="preserve">to </w:t>
      </w:r>
      <w:r w:rsidR="0099737B" w:rsidRPr="00954181">
        <w:rPr>
          <w:rFonts w:ascii="Helvetica" w:hAnsi="Helvetica" w:cs="AvenirNext-Regular"/>
          <w:color w:val="000000"/>
          <w:sz w:val="21"/>
          <w:szCs w:val="21"/>
        </w:rPr>
        <w:t xml:space="preserve">our </w:t>
      </w:r>
      <w:r w:rsidR="0099737B" w:rsidRPr="00954181">
        <w:rPr>
          <w:rFonts w:ascii="Helvetica" w:hAnsi="Helvetica" w:cs="AvenirNext-Regular"/>
          <w:color w:val="000000"/>
          <w:sz w:val="21"/>
          <w:szCs w:val="21"/>
        </w:rPr>
        <w:t>school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. It’s a wonderful selection of engaging and affordable books for every reading level.</w:t>
      </w:r>
      <w:r w:rsidR="007C3F50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Please make plans to visit our Book Fair and be involved in shaping your child’s reading</w:t>
      </w:r>
      <w:r w:rsidR="00FB549B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habits.</w:t>
      </w:r>
    </w:p>
    <w:p w:rsidR="007C3F50" w:rsidRPr="00954181" w:rsidRDefault="007C3F50" w:rsidP="00954181">
      <w:pPr>
        <w:autoSpaceDE w:val="0"/>
        <w:autoSpaceDN w:val="0"/>
        <w:adjustRightInd w:val="0"/>
        <w:spacing w:line="280" w:lineRule="exact"/>
        <w:rPr>
          <w:rFonts w:ascii="Helvetica" w:hAnsi="Helvetica" w:cs="Museo-700"/>
          <w:color w:val="3ABC9D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Museo-700"/>
          <w:b/>
          <w:color w:val="3ABC9D"/>
          <w:sz w:val="21"/>
          <w:szCs w:val="21"/>
        </w:rPr>
        <w:t>Book Fair dates:</w:t>
      </w:r>
      <w:r w:rsidRPr="00954181">
        <w:rPr>
          <w:rFonts w:ascii="Helvetica" w:hAnsi="Helvetica" w:cs="Museo-700"/>
          <w:color w:val="3ABC9D"/>
          <w:sz w:val="21"/>
          <w:szCs w:val="21"/>
        </w:rPr>
        <w:t xml:space="preserve"> 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>[INSERT DATES HERE]</w:t>
      </w: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Museo-700"/>
          <w:b/>
          <w:color w:val="3ABC9D"/>
          <w:sz w:val="21"/>
          <w:szCs w:val="21"/>
        </w:rPr>
        <w:t>Shopping hours:</w:t>
      </w:r>
      <w:r w:rsidRPr="00954181">
        <w:rPr>
          <w:rFonts w:ascii="Helvetica" w:hAnsi="Helvetica" w:cs="Museo-700"/>
          <w:color w:val="3ABC9D"/>
          <w:sz w:val="21"/>
          <w:szCs w:val="21"/>
        </w:rPr>
        <w:t xml:space="preserve"> 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>[INSERT TIMES HERE]</w:t>
      </w: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Museo-700"/>
          <w:b/>
          <w:color w:val="3ABC9D"/>
          <w:sz w:val="21"/>
          <w:szCs w:val="21"/>
        </w:rPr>
        <w:t>Special activities:</w:t>
      </w:r>
      <w:r w:rsidRPr="00954181">
        <w:rPr>
          <w:rFonts w:ascii="Helvetica" w:hAnsi="Helvetica" w:cs="Museo-700"/>
          <w:color w:val="3ABC9D"/>
          <w:sz w:val="21"/>
          <w:szCs w:val="21"/>
        </w:rPr>
        <w:t xml:space="preserve"> 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 xml:space="preserve">[INSERT 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 xml:space="preserve">SPECIAL ACTIVITIES 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>HERE]</w:t>
      </w:r>
    </w:p>
    <w:p w:rsidR="007C3F50" w:rsidRPr="00954181" w:rsidRDefault="007C3F50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Before you visit the Book Fair, be sure to download the Book Fairs app to help you find</w:t>
      </w:r>
      <w:r w:rsidR="007C3F50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the right books for your child. For more information, visit</w:t>
      </w:r>
      <w:r w:rsidR="00FB549B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DemiBold"/>
          <w:b/>
          <w:bCs/>
          <w:color w:val="000000"/>
          <w:sz w:val="21"/>
          <w:szCs w:val="21"/>
        </w:rPr>
        <w:t>scholastic.com/apps/bookfairs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.</w:t>
      </w:r>
    </w:p>
    <w:p w:rsidR="007C3F50" w:rsidRPr="00954181" w:rsidRDefault="007C3F50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If you are unable to attend in person, we invite you to visit our online Book Fair at</w:t>
      </w:r>
      <w:r w:rsid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 xml:space="preserve">scholastic.com/fair. Our online Fair is available from </w:t>
      </w:r>
      <w:r w:rsidR="001F4DF7">
        <w:rPr>
          <w:rFonts w:ascii="Helvetica" w:hAnsi="Helvetica" w:cs="AvenirNext-Regular"/>
          <w:color w:val="000000"/>
          <w:sz w:val="21"/>
          <w:szCs w:val="21"/>
        </w:rPr>
        <w:t>[INSERT DATE</w:t>
      </w:r>
      <w:r w:rsidR="001F4DF7">
        <w:rPr>
          <w:rFonts w:ascii="Helvetica" w:hAnsi="Helvetica" w:cs="AvenirNext-Regular"/>
          <w:color w:val="000000"/>
          <w:sz w:val="21"/>
          <w:szCs w:val="21"/>
        </w:rPr>
        <w:t>]</w:t>
      </w:r>
      <w:r w:rsidR="001F4DF7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 xml:space="preserve">to </w:t>
      </w:r>
      <w:r w:rsidR="001F4DF7">
        <w:rPr>
          <w:rFonts w:ascii="Helvetica" w:hAnsi="Helvetica" w:cs="AvenirNext-Regular"/>
          <w:color w:val="000000"/>
          <w:sz w:val="21"/>
          <w:szCs w:val="21"/>
        </w:rPr>
        <w:t>[INSERT DATE]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.</w:t>
      </w:r>
    </w:p>
    <w:p w:rsidR="007C3F50" w:rsidRPr="00954181" w:rsidRDefault="007C3F50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We look forward to seeing you and your family at our Book Fair! Remember, all purchases</w:t>
      </w:r>
      <w:r w:rsidR="007C3F50" w:rsidRPr="00954181">
        <w:rPr>
          <w:rFonts w:ascii="Helvetica" w:hAnsi="Helvetica" w:cs="AvenirNext-Regular"/>
          <w:color w:val="000000"/>
          <w:sz w:val="21"/>
          <w:szCs w:val="21"/>
        </w:rPr>
        <w:t xml:space="preserve"> </w:t>
      </w:r>
      <w:r w:rsidRPr="00954181">
        <w:rPr>
          <w:rFonts w:ascii="Helvetica" w:hAnsi="Helvetica" w:cs="AvenirNext-Regular"/>
          <w:color w:val="000000"/>
          <w:sz w:val="21"/>
          <w:szCs w:val="21"/>
        </w:rPr>
        <w:t>benefit our school.</w:t>
      </w:r>
    </w:p>
    <w:p w:rsidR="00954181" w:rsidRDefault="00954181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5313E7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Sincerely,</w:t>
      </w:r>
    </w:p>
    <w:p w:rsidR="007C3F50" w:rsidRPr="00954181" w:rsidRDefault="007C3F50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</w:p>
    <w:p w:rsidR="005313E7" w:rsidRPr="00954181" w:rsidRDefault="00881172" w:rsidP="00954181">
      <w:pPr>
        <w:autoSpaceDE w:val="0"/>
        <w:autoSpaceDN w:val="0"/>
        <w:adjustRightInd w:val="0"/>
        <w:spacing w:line="280" w:lineRule="exact"/>
        <w:rPr>
          <w:rFonts w:ascii="Helvetica" w:hAnsi="Helvetica" w:cs="AvenirNext-Regular"/>
          <w:color w:val="000000"/>
          <w:sz w:val="21"/>
          <w:szCs w:val="21"/>
        </w:rPr>
      </w:pPr>
      <w:r>
        <w:rPr>
          <w:rFonts w:ascii="Helvetica" w:hAnsi="Helvetica" w:cs="AvenirNext-Regular"/>
          <w:color w:val="000000"/>
          <w:sz w:val="21"/>
          <w:szCs w:val="21"/>
        </w:rPr>
        <w:t xml:space="preserve">[INSERT </w:t>
      </w:r>
      <w:r>
        <w:rPr>
          <w:rFonts w:ascii="Helvetica" w:hAnsi="Helvetica" w:cs="AvenirNext-Regular"/>
          <w:color w:val="000000"/>
          <w:sz w:val="21"/>
          <w:szCs w:val="21"/>
        </w:rPr>
        <w:t>PRINCIPAL’S NAME</w:t>
      </w:r>
      <w:bookmarkStart w:id="0" w:name="_GoBack"/>
      <w:bookmarkEnd w:id="0"/>
      <w:r>
        <w:rPr>
          <w:rFonts w:ascii="Helvetica" w:hAnsi="Helvetica" w:cs="AvenirNext-Regular"/>
          <w:color w:val="000000"/>
          <w:sz w:val="21"/>
          <w:szCs w:val="21"/>
        </w:rPr>
        <w:t xml:space="preserve"> HERE]</w:t>
      </w:r>
    </w:p>
    <w:p w:rsidR="008266D6" w:rsidRDefault="005313E7" w:rsidP="00954181">
      <w:pPr>
        <w:spacing w:line="280" w:lineRule="exact"/>
      </w:pPr>
      <w:r w:rsidRPr="00954181">
        <w:rPr>
          <w:rFonts w:ascii="Helvetica" w:hAnsi="Helvetica" w:cs="AvenirNext-Regular"/>
          <w:color w:val="000000"/>
          <w:sz w:val="21"/>
          <w:szCs w:val="21"/>
        </w:rPr>
        <w:t>Principal</w:t>
      </w:r>
    </w:p>
    <w:sectPr w:rsidR="008266D6" w:rsidSect="00C772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-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77"/>
    <w:multiLevelType w:val="hybridMultilevel"/>
    <w:tmpl w:val="ACD84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E4307"/>
    <w:multiLevelType w:val="hybridMultilevel"/>
    <w:tmpl w:val="46907E2A"/>
    <w:lvl w:ilvl="0" w:tplc="FFC00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AF"/>
    <w:rsid w:val="00044810"/>
    <w:rsid w:val="00065981"/>
    <w:rsid w:val="001F4DF7"/>
    <w:rsid w:val="004A2644"/>
    <w:rsid w:val="005313E7"/>
    <w:rsid w:val="007C1BAF"/>
    <w:rsid w:val="007C3F50"/>
    <w:rsid w:val="008266D6"/>
    <w:rsid w:val="00881172"/>
    <w:rsid w:val="008A20C7"/>
    <w:rsid w:val="00954181"/>
    <w:rsid w:val="0099737B"/>
    <w:rsid w:val="00C77222"/>
    <w:rsid w:val="00CB1645"/>
    <w:rsid w:val="00CC0BF6"/>
    <w:rsid w:val="00EC4EB5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Stephanie</dc:creator>
  <cp:lastModifiedBy>Harris, Stephanie</cp:lastModifiedBy>
  <cp:revision>16</cp:revision>
  <cp:lastPrinted>2016-07-19T22:05:00Z</cp:lastPrinted>
  <dcterms:created xsi:type="dcterms:W3CDTF">2016-07-19T21:23:00Z</dcterms:created>
  <dcterms:modified xsi:type="dcterms:W3CDTF">2016-07-19T22:07:00Z</dcterms:modified>
</cp:coreProperties>
</file>